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ACES EXECUTIVE COMMITTEE MEETING</w:t>
      </w:r>
    </w:p>
    <w:p w:rsidR="00000000" w:rsidDel="00000000" w:rsidP="00000000" w:rsidRDefault="00000000" w:rsidRPr="00000000" w14:paraId="00000002">
      <w:pPr>
        <w:spacing w:after="0"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July 29, 2026</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Join Zoom Meeting - </w:t>
      </w:r>
      <w:hyperlink r:id="rId7">
        <w:r w:rsidDel="00000000" w:rsidR="00000000" w:rsidRPr="00000000">
          <w:rPr>
            <w:b w:val="1"/>
            <w:bCs w:val="1"/>
            <w:color w:val="0000ff"/>
            <w:sz w:val="24"/>
            <w:szCs w:val="24"/>
            <w:u w:val="single"/>
            <w:rtl w:val="0"/>
          </w:rPr>
          <w:t xml:space="preserve">https://us02web.zoom.us/j/89211532972?pwd=kozlgeDN1DagEel6zueqJK56NiNLqP.1</w:t>
        </w:r>
      </w:hyperlink>
      <w:r w:rsidDel="00000000" w:rsidR="00000000" w:rsidRPr="00000000">
        <w:rPr>
          <w:rtl w:val="0"/>
        </w:rPr>
      </w:r>
    </w:p>
    <w:p w:rsidR="00000000" w:rsidDel="00000000" w:rsidP="00000000" w:rsidRDefault="00000000" w:rsidRPr="00000000" w14:paraId="00000004">
      <w:pPr>
        <w:spacing w:after="0"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PROPOSED AGENDA</w:t>
      </w:r>
    </w:p>
    <w:p w:rsidR="00000000" w:rsidDel="00000000" w:rsidP="00000000" w:rsidRDefault="00000000" w:rsidRPr="00000000" w14:paraId="00000005">
      <w:pPr>
        <w:spacing w:after="0"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0" w:line="48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Introductions of Members and Guests, Call to Order, Determine Quorum</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Consent Agenda and Minutes</w:t>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Approval of agenda with flexibility </w:t>
      </w:r>
      <w:r w:rsidDel="00000000" w:rsidR="00000000" w:rsidRPr="00000000">
        <w:rPr>
          <w:rFonts w:ascii="Century Gothic" w:cs="Century Gothic" w:eastAsia="Century Gothic" w:hAnsi="Century Gothic"/>
          <w:b w:val="1"/>
          <w:bCs w:val="1"/>
          <w:color w:val="524f4f"/>
          <w:sz w:val="24"/>
          <w:szCs w:val="24"/>
          <w:rtl w:val="0"/>
        </w:rPr>
        <w:t xml:space="preserve">*</w:t>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Approval of minutes from April 29, 2026*</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b w:val="1"/>
          <w:bCs w:val="1"/>
          <w:color w:val="524f4f"/>
          <w:sz w:val="24"/>
          <w:szCs w:val="24"/>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Nomination and approval of Treasurer*</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color w:val="524f4f"/>
          <w:sz w:val="24"/>
          <w:szCs w:val="24"/>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Quality Services and Capacity Building</w:t>
      </w:r>
    </w:p>
    <w:p w:rsidR="00000000" w:rsidDel="00000000" w:rsidP="00000000" w:rsidRDefault="00000000" w:rsidRPr="00000000" w14:paraId="0000000E">
      <w:pPr>
        <w:numPr>
          <w:ilvl w:val="1"/>
          <w:numId w:val="1"/>
        </w:numP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Ratify RFP Contracts*</w:t>
      </w:r>
      <w:r w:rsidDel="00000000" w:rsidR="00000000" w:rsidRPr="00000000">
        <w:rPr>
          <w:rtl w:val="0"/>
        </w:rPr>
      </w:r>
    </w:p>
    <w:p w:rsidR="00000000" w:rsidDel="00000000" w:rsidP="00000000" w:rsidRDefault="00000000" w:rsidRPr="00000000" w14:paraId="0000000F">
      <w:pPr>
        <w:numPr>
          <w:ilvl w:val="2"/>
          <w:numId w:val="1"/>
        </w:numPr>
        <w:pBdr>
          <w:top w:space="0" w:sz="0" w:val="nil"/>
          <w:left w:space="0" w:sz="0" w:val="nil"/>
          <w:bottom w:space="0" w:sz="0" w:val="nil"/>
          <w:right w:space="0" w:sz="0" w:val="nil"/>
          <w:between w:space="0" w:sz="0" w:val="nil"/>
        </w:pBdr>
        <w:spacing w:after="0" w:line="240" w:lineRule="auto"/>
        <w:ind w:left="2160" w:hanging="180"/>
        <w:rPr>
          <w:rFonts w:ascii="Century Gothic" w:cs="Century Gothic" w:eastAsia="Century Gothic" w:hAnsi="Century Gothic"/>
          <w:color w:val="524f4f"/>
          <w:sz w:val="24"/>
          <w:szCs w:val="24"/>
        </w:rPr>
      </w:pPr>
      <w:r w:rsidDel="00000000" w:rsidR="00000000" w:rsidRPr="00000000">
        <w:rPr>
          <w:rFonts w:ascii="Century Gothic" w:cs="Century Gothic" w:eastAsia="Century Gothic" w:hAnsi="Century Gothic"/>
          <w:color w:val="524f4f"/>
          <w:sz w:val="24"/>
          <w:szCs w:val="24"/>
          <w:rtl w:val="0"/>
        </w:rPr>
        <w:t xml:space="preserve">RFP 26-02 - Bulk Food and Related Supplies - Shamrock</w:t>
      </w:r>
    </w:p>
    <w:p w:rsidR="00000000" w:rsidDel="00000000" w:rsidP="00000000" w:rsidRDefault="00000000" w:rsidRPr="00000000" w14:paraId="00000010">
      <w:pPr>
        <w:numPr>
          <w:ilvl w:val="2"/>
          <w:numId w:val="1"/>
        </w:numPr>
        <w:pBdr>
          <w:top w:space="0" w:sz="0" w:val="nil"/>
          <w:left w:space="0" w:sz="0" w:val="nil"/>
          <w:bottom w:space="0" w:sz="0" w:val="nil"/>
          <w:right w:space="0" w:sz="0" w:val="nil"/>
          <w:between w:space="0" w:sz="0" w:val="nil"/>
        </w:pBdr>
        <w:spacing w:after="0" w:line="240" w:lineRule="auto"/>
        <w:ind w:left="2160" w:hanging="180"/>
        <w:rPr>
          <w:rFonts w:ascii="Century Gothic" w:cs="Century Gothic" w:eastAsia="Century Gothic" w:hAnsi="Century Gothic"/>
          <w:color w:val="524f4f"/>
          <w:sz w:val="24"/>
          <w:szCs w:val="24"/>
          <w:u w:val="none"/>
        </w:rPr>
      </w:pPr>
      <w:r w:rsidDel="00000000" w:rsidR="00000000" w:rsidRPr="00000000">
        <w:rPr>
          <w:rFonts w:ascii="Century Gothic" w:cs="Century Gothic" w:eastAsia="Century Gothic" w:hAnsi="Century Gothic"/>
          <w:color w:val="524f4f"/>
          <w:sz w:val="24"/>
          <w:szCs w:val="24"/>
          <w:rtl w:val="0"/>
        </w:rPr>
        <w:t xml:space="preserve">RFP 26-03 - Case Mgmt/Support for Exceptional Student Services - JMP Academy and Autism Learning Partners</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color w:val="524f4f"/>
          <w:sz w:val="24"/>
          <w:szCs w:val="24"/>
          <w:u w:val="none"/>
        </w:rPr>
      </w:pPr>
      <w:r w:rsidDel="00000000" w:rsidR="00000000" w:rsidRPr="00000000">
        <w:rPr>
          <w:rFonts w:ascii="Century Gothic" w:cs="Century Gothic" w:eastAsia="Century Gothic" w:hAnsi="Century Gothic"/>
          <w:color w:val="524f4f"/>
          <w:sz w:val="24"/>
          <w:szCs w:val="24"/>
          <w:rtl w:val="0"/>
        </w:rPr>
        <w:t xml:space="preserve">Upcoming RFP’s - Building Systems, Maintenance, &amp; On Call Service, and Energy, Security &amp; Life Systems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color w:val="524f4f"/>
          <w:sz w:val="24"/>
          <w:szCs w:val="24"/>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Marketing ACES Services</w:t>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Report on Marketing and Membership </w:t>
      </w:r>
      <w:r w:rsidDel="00000000" w:rsidR="00000000" w:rsidRPr="00000000">
        <w:rPr>
          <w:rtl w:val="0"/>
        </w:rPr>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spacing w:after="0" w:line="240" w:lineRule="auto"/>
        <w:ind w:left="2160" w:hanging="18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New Participating Agencies – NMPSFA, Youth Development Inc., Deming Public Schools</w:t>
      </w:r>
      <w:r w:rsidDel="00000000" w:rsidR="00000000" w:rsidRPr="00000000">
        <w:rPr>
          <w:rtl w:val="0"/>
        </w:rPr>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spacing w:after="0" w:line="240" w:lineRule="auto"/>
        <w:ind w:left="2160" w:hanging="18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New Marketplace Members – syGlass, URBI Kore</w:t>
      </w:r>
      <w:r w:rsidDel="00000000" w:rsidR="00000000" w:rsidRPr="00000000">
        <w:rPr>
          <w:rtl w:val="0"/>
        </w:rPr>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spacing w:after="0" w:line="240" w:lineRule="auto"/>
        <w:ind w:left="2160" w:hanging="18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Employment Services will now be offered for free</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b w:val="1"/>
          <w:bCs w:val="1"/>
          <w:color w:val="524f4f"/>
          <w:sz w:val="24"/>
          <w:szCs w:val="24"/>
        </w:rPr>
      </w:pP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Building Financial Capacity</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Discussion and approval of Finance Committee report to include approval of FY27 Annual Budget*</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b w:val="1"/>
          <w:bCs w:val="1"/>
          <w:color w:val="524f4f"/>
          <w:sz w:val="24"/>
          <w:szCs w:val="24"/>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Organizational Structure</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Executive Director’s Report</w:t>
      </w:r>
      <w:r w:rsidDel="00000000" w:rsidR="00000000" w:rsidRPr="00000000">
        <w:rPr>
          <w:rtl w:val="0"/>
        </w:rPr>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spacing w:after="0" w:line="240" w:lineRule="auto"/>
        <w:ind w:left="2160" w:hanging="18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New Staff – Chris Moore, Valery Ratliff-Parker, Tiffany Romero</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2160" w:firstLine="0"/>
        <w:rPr>
          <w:rFonts w:ascii="Century Gothic" w:cs="Century Gothic" w:eastAsia="Century Gothic" w:hAnsi="Century Gothic"/>
          <w:color w:val="524f4f"/>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b w:val="1"/>
          <w:bCs w:val="1"/>
          <w:color w:val="524f4f"/>
          <w:sz w:val="24"/>
          <w:szCs w:val="24"/>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b w:val="1"/>
          <w:bCs w:val="1"/>
          <w:color w:val="524f4f"/>
          <w:sz w:val="24"/>
          <w:szCs w:val="24"/>
          <w:rtl w:val="0"/>
        </w:rPr>
        <w:t xml:space="preserve">Determine Date and Time for Next Meeting</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Executive Committee - October 28 @ 9:30</w:t>
      </w:r>
      <w:r w:rsidDel="00000000" w:rsidR="00000000" w:rsidRPr="00000000">
        <w:rPr>
          <w:rtl w:val="0"/>
        </w:rPr>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color w:val="524f4f"/>
          <w:sz w:val="24"/>
          <w:szCs w:val="24"/>
        </w:rPr>
      </w:pPr>
      <w:r w:rsidDel="00000000" w:rsidR="00000000" w:rsidRPr="00000000">
        <w:rPr>
          <w:rFonts w:ascii="Century Gothic" w:cs="Century Gothic" w:eastAsia="Century Gothic" w:hAnsi="Century Gothic"/>
          <w:color w:val="524f4f"/>
          <w:sz w:val="24"/>
          <w:szCs w:val="24"/>
          <w:rtl w:val="0"/>
        </w:rPr>
        <w:t xml:space="preserve">Finance Committee Meeting - October 21@ 9:30</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b w:val="1"/>
          <w:bCs w:val="1"/>
          <w:color w:val="524f4f"/>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Century Gothic" w:cs="Century Gothic" w:eastAsia="Century Gothic" w:hAnsi="Century Gothic"/>
          <w:b w:val="1"/>
          <w:bCs w:val="1"/>
          <w:sz w:val="24"/>
          <w:szCs w:val="24"/>
          <w:u w:val="single"/>
        </w:rPr>
      </w:pPr>
      <w:r w:rsidDel="00000000" w:rsidR="00000000" w:rsidRPr="00000000">
        <w:rPr>
          <w:rFonts w:ascii="Century Gothic" w:cs="Century Gothic" w:eastAsia="Century Gothic" w:hAnsi="Century Gothic"/>
          <w:b w:val="1"/>
          <w:bCs w:val="1"/>
          <w:sz w:val="24"/>
          <w:szCs w:val="24"/>
          <w:u w:val="single"/>
          <w:rtl w:val="0"/>
        </w:rPr>
        <w:t xml:space="preserve">ADJOURN</w:t>
      </w:r>
    </w:p>
    <w:p w:rsidR="00000000" w:rsidDel="00000000" w:rsidP="00000000" w:rsidRDefault="00000000" w:rsidRPr="00000000" w14:paraId="00000026">
      <w:pPr>
        <w:spacing w:after="0" w:line="24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color w:val="221f1f"/>
          <w:sz w:val="18"/>
          <w:szCs w:val="18"/>
          <w:rtl w:val="0"/>
        </w:rPr>
        <w:t xml:space="preserve">If you are an individual with a disability who is in need of a reader, amplifier, qualified sign language interpreter, or any other form of auxiliary aid or service to attend or participate in the hearing or meeting, please contact the ACES Executive Director (ed@nmaces.org) at least one (1) week prior to the meeting or as soon as possible. Public documents, including the agenda and minutes, can be provided in various accessible formats. Please contact the Executive Director at the offices of the ACES if a summary or other type of accessible format is needed.</w:t>
      </w:r>
      <w:r w:rsidDel="00000000" w:rsidR="00000000" w:rsidRPr="00000000">
        <w:rPr>
          <w:rtl w:val="0"/>
        </w:rPr>
      </w:r>
    </w:p>
    <w:p w:rsidR="00000000" w:rsidDel="00000000" w:rsidP="00000000" w:rsidRDefault="00000000" w:rsidRPr="00000000" w14:paraId="00000027">
      <w:pPr>
        <w:tabs>
          <w:tab w:val="left" w:leader="none" w:pos="2772"/>
        </w:tabs>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28">
      <w:pPr>
        <w:tabs>
          <w:tab w:val="left" w:leader="none" w:pos="2772"/>
        </w:tabs>
        <w:rPr>
          <w:rFonts w:ascii="Century Gothic" w:cs="Century Gothic" w:eastAsia="Century Gothic" w:hAnsi="Century Gothic"/>
        </w:rPr>
      </w:pPr>
      <w:r w:rsidDel="00000000" w:rsidR="00000000" w:rsidRPr="00000000">
        <w:rPr>
          <w:rFonts w:ascii="Century Gothic" w:cs="Century Gothic" w:eastAsia="Century Gothic" w:hAnsi="Century Gothic"/>
          <w:b w:val="1"/>
          <w:bCs w:val="1"/>
          <w:u w:val="single"/>
          <w:rtl w:val="0"/>
        </w:rPr>
        <w:t xml:space="preserve">Executive Committee Members</w:t>
      </w:r>
      <w:r w:rsidDel="00000000" w:rsidR="00000000" w:rsidRPr="00000000">
        <w:rPr>
          <w:rtl w:val="0"/>
        </w:rPr>
      </w:r>
    </w:p>
    <w:p w:rsidR="00000000" w:rsidDel="00000000" w:rsidP="00000000" w:rsidRDefault="00000000" w:rsidRPr="00000000" w14:paraId="00000029">
      <w:pPr>
        <w:tabs>
          <w:tab w:val="left" w:leader="none" w:pos="2772"/>
        </w:tabs>
        <w:spacing w:after="0" w:line="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___ Kimberly Ritterhouse, President</w:t>
        <w:tab/>
        <w:t xml:space="preserve">___ Stephanie Becker</w:t>
      </w:r>
      <w:r w:rsidDel="00000000" w:rsidR="00000000" w:rsidRPr="00000000">
        <w:rPr>
          <w:rFonts w:ascii="Century Gothic" w:cs="Century Gothic" w:eastAsia="Century Gothic" w:hAnsi="Century Gothic"/>
          <w:color w:val="524f4f"/>
          <w:sz w:val="16"/>
          <w:szCs w:val="16"/>
          <w:rtl w:val="0"/>
        </w:rPr>
        <w:t xml:space="preserve">, Vice President </w:t>
        <w:tab/>
      </w:r>
      <w:r w:rsidDel="00000000" w:rsidR="00000000" w:rsidRPr="00000000">
        <w:rPr>
          <w:rFonts w:ascii="Century Gothic" w:cs="Century Gothic" w:eastAsia="Century Gothic" w:hAnsi="Century Gothic"/>
          <w:sz w:val="16"/>
          <w:szCs w:val="16"/>
          <w:rtl w:val="0"/>
        </w:rPr>
        <w:t xml:space="preserve">___ Anna Phillips, Secretary</w:t>
      </w:r>
    </w:p>
    <w:p w:rsidR="00000000" w:rsidDel="00000000" w:rsidP="00000000" w:rsidRDefault="00000000" w:rsidRPr="00000000" w14:paraId="0000002A">
      <w:pPr>
        <w:tabs>
          <w:tab w:val="left" w:leader="none" w:pos="2772"/>
        </w:tabs>
        <w:spacing w:after="0"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color w:val="524f4f"/>
          <w:sz w:val="16"/>
          <w:szCs w:val="16"/>
          <w:rtl w:val="0"/>
        </w:rPr>
        <w:t xml:space="preserve">___Bridget Barrett, Member   ___Jesus Moncada, Member    __Julia Tapia-Rivera, Member</w:t>
        <w:tab/>
        <w:tab/>
        <w:t xml:space="preserve">           </w:t>
      </w:r>
      <w:r w:rsidDel="00000000" w:rsidR="00000000" w:rsidRPr="00000000">
        <w:rPr>
          <w:rFonts w:ascii="Century Gothic" w:cs="Century Gothic" w:eastAsia="Century Gothic" w:hAnsi="Century Gothic"/>
          <w:sz w:val="16"/>
          <w:szCs w:val="16"/>
          <w:rtl w:val="0"/>
        </w:rPr>
        <w:t xml:space="preserve">  </w:t>
      </w:r>
      <w:r w:rsidDel="00000000" w:rsidR="00000000" w:rsidRPr="00000000">
        <w:rPr>
          <w:rtl w:val="0"/>
        </w:rPr>
      </w:r>
    </w:p>
    <w:p w:rsidR="00000000" w:rsidDel="00000000" w:rsidP="00000000" w:rsidRDefault="00000000" w:rsidRPr="00000000" w14:paraId="0000002B">
      <w:pPr>
        <w:tabs>
          <w:tab w:val="left" w:leader="none" w:pos="2772"/>
        </w:tabs>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2C">
      <w:pPr>
        <w:tabs>
          <w:tab w:val="left" w:leader="none" w:pos="2772"/>
        </w:tabs>
        <w:rPr>
          <w:rFonts w:ascii="Century Gothic" w:cs="Century Gothic" w:eastAsia="Century Gothic" w:hAnsi="Century Gothic"/>
        </w:rPr>
      </w:pPr>
      <w:r w:rsidDel="00000000" w:rsidR="00000000" w:rsidRPr="00000000">
        <w:rPr>
          <w:rFonts w:ascii="Century Gothic" w:cs="Century Gothic" w:eastAsia="Century Gothic" w:hAnsi="Century Gothic"/>
          <w:b w:val="1"/>
          <w:bCs w:val="1"/>
          <w:u w:val="single"/>
          <w:rtl w:val="0"/>
        </w:rPr>
        <w:t xml:space="preserve">Attendees</w:t>
      </w:r>
      <w:r w:rsidDel="00000000" w:rsidR="00000000" w:rsidRPr="00000000">
        <w:rPr>
          <w:rtl w:val="0"/>
        </w:rPr>
      </w:r>
    </w:p>
    <w:p w:rsidR="00000000" w:rsidDel="00000000" w:rsidP="00000000" w:rsidRDefault="00000000" w:rsidRPr="00000000" w14:paraId="0000002D">
      <w:pPr>
        <w:tabs>
          <w:tab w:val="left" w:leader="none" w:pos="2772"/>
        </w:tabs>
        <w:spacing w:after="0" w:lineRule="auto"/>
        <w:rPr/>
      </w:pPr>
      <w:r w:rsidDel="00000000" w:rsidR="00000000" w:rsidRPr="00000000">
        <w:rPr>
          <w:rFonts w:ascii="Century Gothic" w:cs="Century Gothic" w:eastAsia="Century Gothic" w:hAnsi="Century Gothic"/>
          <w:sz w:val="18"/>
          <w:szCs w:val="18"/>
          <w:rtl w:val="0"/>
        </w:rPr>
        <w:t xml:space="preserve">___ Christy Takacs, Executive Director</w:t>
        <w:tab/>
        <w:t xml:space="preserve">___Sharon Myers, Admin. Asst. </w:t>
        <w:tab/>
        <w:tab/>
        <w:tab/>
      </w:r>
      <w:r w:rsidDel="00000000" w:rsidR="00000000" w:rsidRPr="00000000">
        <w:rPr>
          <w:rtl w:val="0"/>
        </w:rPr>
      </w:r>
    </w:p>
    <w:p w:rsidR="00000000" w:rsidDel="00000000" w:rsidP="00000000" w:rsidRDefault="00000000" w:rsidRPr="00000000" w14:paraId="0000002E">
      <w:pPr>
        <w:tabs>
          <w:tab w:val="left" w:leader="none" w:pos="2772"/>
        </w:tabs>
        <w:rPr/>
      </w:pPr>
      <w:r w:rsidDel="00000000" w:rsidR="00000000" w:rsidRPr="00000000">
        <w:rPr>
          <w:rtl w:val="0"/>
        </w:rPr>
        <w:tab/>
      </w:r>
    </w:p>
    <w:sectPr>
      <w:headerReference r:id="rId8" w:type="first"/>
      <w:footerReference r:id="rId9" w:type="default"/>
      <w:footerReference r:id="rId10" w:type="first"/>
      <w:pgSz w:h="15840" w:w="12240" w:orient="portrait"/>
      <w:pgMar w:bottom="1440" w:top="900" w:left="1440" w:right="1440" w:header="4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 xml:space="preserve">*Denotes Action Items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808080"/>
      </w:rPr>
    </w:pPr>
    <w:r w:rsidDel="00000000" w:rsidR="00000000" w:rsidRPr="00000000">
      <w:rPr>
        <w:color w:val="000000"/>
        <w:rtl w:val="0"/>
      </w:rPr>
      <w:t xml:space="preserve">Christy Takacs, Executive Director (575) 308-1844   ed@nmaces.org</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bCs w:val="1"/>
        <w:color w:val="000000"/>
      </w:rPr>
    </w:pPr>
    <w:r w:rsidDel="00000000" w:rsidR="00000000" w:rsidRPr="00000000">
      <w:rPr>
        <w:b w:val="1"/>
        <w:bCs w:val="1"/>
        <w:color w:val="000000"/>
        <w:rtl w:val="0"/>
      </w:rPr>
      <w:tab/>
    </w:r>
    <w:r w:rsidDel="00000000" w:rsidR="00000000" w:rsidRPr="00000000">
      <w:rPr>
        <w:b w:val="1"/>
        <w:bCs w:val="1"/>
        <w:color w:val="000000"/>
      </w:rPr>
      <w:drawing>
        <wp:inline distB="0" distT="0" distL="0" distR="0">
          <wp:extent cx="1480895" cy="533660"/>
          <wp:effectExtent b="0" l="0" r="0" t="0"/>
          <wp:docPr descr="nmaces-logo.gif" id="1" name="image1.gif"/>
          <a:graphic>
            <a:graphicData uri="http://schemas.openxmlformats.org/drawingml/2006/picture">
              <pic:pic>
                <pic:nvPicPr>
                  <pic:cNvPr descr="nmaces-logo.gif" id="0" name="image1.gif"/>
                  <pic:cNvPicPr preferRelativeResize="0"/>
                </pic:nvPicPr>
                <pic:blipFill>
                  <a:blip r:embed="rId1"/>
                  <a:srcRect b="0" l="0" r="0" t="0"/>
                  <a:stretch>
                    <a:fillRect/>
                  </a:stretch>
                </pic:blipFill>
                <pic:spPr>
                  <a:xfrm>
                    <a:off x="0" y="0"/>
                    <a:ext cx="1480895" cy="53366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bCs w:val="1"/>
        <w:color w:val="000000"/>
      </w:rPr>
    </w:pPr>
    <w:r w:rsidDel="00000000" w:rsidR="00000000" w:rsidRPr="00000000">
      <w:rPr>
        <w:b w:val="1"/>
        <w:bCs w:val="1"/>
        <w:color w:val="000000"/>
        <w:rtl w:val="0"/>
      </w:rPr>
      <w:tab/>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b w:val="1"/>
        <w:bCs w:val="1"/>
        <w:color w:val="000000"/>
        <w:rtl w:val="0"/>
      </w:rPr>
      <w:tab/>
      <w:t xml:space="preserve">The Association of Charter School Education Services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s02web.zoom.us/j/89211532972?pwd=kozlgeDN1DagEel6zueqJK56NiNLqP.1"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TONnrkHzS6jCB/qS8n8bK0Ke+Q==">CgMxLjA4AHIhMTM4cnlsMUtJYkZBcjZDUUNrX2pmUVhVT25XZVRVVUhj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